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360"/>
      </w:pPr>
      <w:r>
        <w:drawing>
          <wp:inline distT="0" distB="0" distL="0" distR="0">
            <wp:extent cx="1238250" cy="485775"/>
            <wp:effectExtent t="0" r="0" b="0" l="0"/>
            <wp:docPr id="1" name="logo" descr="Логотип PKROVSKY" title="PKROV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6A7585"/>
          <w:sz w:val="16"/>
          <w:szCs w:val="16"/>
        </w:rPr>
        <w:t xml:space="preserve">	ТЦ «Покровский Пассаж» · pkrovsky.com</w:t>
      </w:r>
    </w:p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1B2433"/>
          <w:sz w:val="38"/>
          <w:szCs w:val="38"/>
        </w:rPr>
        <w:t xml:space="preserve">Согласие на обработку данных с помощью файлов cookie</w:t>
      </w:r>
    </w:p>
    <w:p>
      <w:pPr>
        <w:pBdr>
          <w:bottom w:val="single" w:color="1D4E89" w:sz="12" w:space="8"/>
        </w:pBdr>
        <w:spacing w:after="280"/>
      </w:pPr>
      <w:r>
        <w:rPr>
          <w:rFonts w:ascii="Arial" w:cs="Arial" w:eastAsia="Arial" w:hAnsi="Arial"/>
          <w:color w:val="6A7585"/>
          <w:sz w:val="24"/>
          <w:szCs w:val="24"/>
        </w:rPr>
        <w:t xml:space="preserve">и систем аналитики трафика на сайте pkrovsky.com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КРАТКО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Кто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ООО «Торговый холдинг «Веда», интернет-магазин PKROVSKY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Зачем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Понимать, как работает сайт, подбирать для вас рекомендации товаров и показывать нашу рекламу в сервисах Яндекса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Сервисы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Яндекс Метрика, Яндекс Директ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Как даётся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Нажатием кнопки «Принять» в cookie-баннере. Если вы не согласны, отключите cookie в настройках браузера или покиньте сайт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Срок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1 год или до отзыва</w:t>
            </w:r>
          </w:p>
        </w:tc>
      </w:tr>
      <w:tr>
        <w:trPr>
          <w:cantSplit/>
        </w:trPr>
        <w:tc>
          <w:tcPr>
            <w:tcW w:type="dxa" w:w="23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Как отозвать</w:t>
            </w:r>
          </w:p>
        </w:tc>
        <w:tc>
          <w:tcPr>
            <w:tcW w:type="dxa" w:w="73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Настройки браузера (удалить cookie и запретить их сохранение) или письмо на order@pkrovsky.com</w:t>
            </w:r>
          </w:p>
        </w:tc>
      </w:tr>
    </w:tbl>
    <w:p>
      <w:pPr>
        <w:spacing w:after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1D4E89" w:sz="36"/>
              <w:bottom w:val="none" w:color="FFFFFF" w:sz="0"/>
              <w:right w:val="none" w:color="FFFFFF" w:sz="0"/>
            </w:tcBorders>
            <w:shd w:fill="F5F8FC" w:color="auto" w:val="clear"/>
            <w:tcMar>
              <w:top w:type="dxa" w:w="160"/>
              <w:left w:type="dxa" w:w="240"/>
              <w:bottom w:type="dxa" w:w="140"/>
              <w:right w:type="dxa" w:w="240"/>
            </w:tcMar>
          </w:tcPr>
          <w:p>
            <w:pPr>
              <w:spacing w:after="8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D4E89"/>
                <w:sz w:val="20"/>
                <w:szCs w:val="20"/>
              </w:rPr>
              <w:t xml:space="preserve">Текст согласия</w:t>
            </w:r>
          </w:p>
          <w:p>
            <w:pPr>
              <w:spacing w:after="6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Я даю ООО «Торговый холдинг «Веда» (ОГРН 1026605236239, ИНН 6671122960; далее — «Оператор», «мы») согласие на обработку моих персональных данных с помощью файлов cookie и систем аналитики трафика на сайте pkrovsky.com, нажав кнопку «Принять» в cookie-баннере, на условиях, изложенных ниже.</w:t>
            </w:r>
          </w:p>
        </w:tc>
      </w:tr>
    </w:tbl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operator" w:id="1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Кто обрабатывает ваши данные?</w:t>
      </w:r>
      <w:bookmarkEnd w:id="1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Общество с ограниченной ответственностью «Торговый холдинг «Веда» (ООО «Торговый холдинг «Веда»)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ОГРН / ИНН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1026605236239 / 6671122960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Адрес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620000, Свердловская область, г.о. город Екатеринбург, г. Екатеринбург, ул. Розы Люксембург, стр. 4, помещ. 6/22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Сайт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pkrovsky.com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Электронная почта для обращений по персональным данным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order@pkrovsky.com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shd w:fill="EAF0F8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1B2433"/>
                <w:sz w:val="20"/>
                <w:szCs w:val="20"/>
              </w:rPr>
              <w:t xml:space="preserve">Политика обработки персональных данных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https://pkrovsky.com/about/policy</w:t>
            </w:r>
          </w:p>
        </w:tc>
      </w:tr>
    </w:tbl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cookie" w:id="2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Что такое cookie?</w:t>
      </w:r>
      <w:bookmarkEnd w:id="2"/>
    </w:p>
    <w:p>
      <w:p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Cookie: небольшие файлы, которые сайт сохраняет в вашем браузере. Они помогают сайту запомнить корзину и вход в личный кабинет, а также собирать статистику посещений. Система аналитики трафика: сервис, который анализирует, как посетители пользуются сайтом.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which" w:id="3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Какие cookie мы используем?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900"/>
        <w:gridCol w:w="2838"/>
        <w:gridCol w:w="1700"/>
        <w:gridCol w:w="1400"/>
      </w:tblGrid>
      <w:tr>
        <w:trPr>
          <w:cantSplit/>
          <w:tblHeader/>
        </w:trPr>
        <w:tc>
          <w:tcPr>
            <w:tcW w:type="dxa" w:w="18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Категория</w:t>
            </w:r>
          </w:p>
        </w:tc>
        <w:tc>
          <w:tcPr>
            <w:tcW w:type="dxa" w:w="19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Сервис</w:t>
            </w:r>
          </w:p>
        </w:tc>
        <w:tc>
          <w:tcPr>
            <w:tcW w:type="dxa" w:w="2838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Зачем</w:t>
            </w:r>
          </w:p>
        </w:tc>
        <w:tc>
          <w:tcPr>
            <w:tcW w:type="dxa" w:w="17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Нужно ли согласие</w:t>
            </w:r>
          </w:p>
        </w:tc>
        <w:tc>
          <w:tcPr>
            <w:tcW w:type="dxa" w:w="14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Срок</w:t>
            </w:r>
          </w:p>
        </w:tc>
      </w:tr>
      <w:tr>
        <w:trPr>
          <w:cantSplit/>
        </w:trPr>
        <w:tc>
          <w:tcPr>
            <w:tcW w:type="dxa" w:w="18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Необходимые</w:t>
            </w:r>
          </w:p>
        </w:tc>
        <w:tc>
          <w:tcPr>
            <w:tcW w:type="dxa" w:w="19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Сайт pkrovsky.com</w:t>
            </w:r>
          </w:p>
        </w:tc>
        <w:tc>
          <w:tcPr>
            <w:tcW w:type="dxa" w:w="28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Корзина, вход в личный кабинет, безопасность, запоминание вашего выбора cookie</w:t>
            </w:r>
          </w:p>
        </w:tc>
        <w:tc>
          <w:tcPr>
            <w:tcW w:type="dxa" w:w="1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Нет, без них сайт не работает</w:t>
            </w:r>
          </w:p>
        </w:tc>
        <w:tc>
          <w:tcPr>
            <w:tcW w:type="dxa" w:w="14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Сеанс или до 1 года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Аналитические</w:t>
            </w:r>
          </w:p>
        </w:tc>
        <w:tc>
          <w:tcPr>
            <w:tcW w:type="dxa" w:w="19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Яндекс Метрика</w:t>
            </w:r>
          </w:p>
        </w:tc>
        <w:tc>
          <w:tcPr>
            <w:tcW w:type="dxa" w:w="28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Статистика посещений, поиск ошибок, улучшение сайта</w:t>
            </w:r>
          </w:p>
        </w:tc>
        <w:tc>
          <w:tcPr>
            <w:tcW w:type="dxa" w:w="1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Да. Даётся нажатием «Принять»</w:t>
            </w:r>
          </w:p>
        </w:tc>
        <w:tc>
          <w:tcPr>
            <w:tcW w:type="dxa" w:w="14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1 год</w:t>
            </w:r>
          </w:p>
        </w:tc>
      </w:tr>
      <w:tr>
        <w:trPr>
          <w:cantSplit/>
        </w:trPr>
        <w:tc>
          <w:tcPr>
            <w:tcW w:type="dxa" w:w="18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Рекомендательные</w:t>
            </w:r>
          </w:p>
        </w:tc>
        <w:tc>
          <w:tcPr>
            <w:tcW w:type="dxa" w:w="19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Сайт pkrovsky.com</w:t>
            </w:r>
          </w:p>
        </w:tc>
        <w:tc>
          <w:tcPr>
            <w:tcW w:type="dxa" w:w="28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Подбор персональных рекомендаций товаров на основе просмотров, поисковых запросов и заказов</w:t>
            </w:r>
          </w:p>
        </w:tc>
        <w:tc>
          <w:tcPr>
            <w:tcW w:type="dxa" w:w="1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Да. Даётся нажатием «Принять»</w:t>
            </w:r>
          </w:p>
        </w:tc>
        <w:tc>
          <w:tcPr>
            <w:tcW w:type="dxa" w:w="14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1 год</w:t>
            </w:r>
          </w:p>
        </w:tc>
      </w:tr>
      <w:tr>
        <w:trPr>
          <w:cantSplit/>
        </w:trPr>
        <w:tc>
          <w:tcPr>
            <w:tcW w:type="dxa" w:w="18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Рекламные</w:t>
            </w:r>
          </w:p>
        </w:tc>
        <w:tc>
          <w:tcPr>
            <w:tcW w:type="dxa" w:w="19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Яндекс Директ</w:t>
            </w:r>
          </w:p>
        </w:tc>
        <w:tc>
          <w:tcPr>
            <w:tcW w:type="dxa" w:w="28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Показ нашей рекламы в сервисах Яндекса на основе данных Яндекс Метрики, в том числе повторный показ посетителям сайта и показ похожей аудитории, оценка эффективности рекламы</w:t>
            </w:r>
          </w:p>
        </w:tc>
        <w:tc>
          <w:tcPr>
            <w:tcW w:type="dxa" w:w="1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Да. Даётся нажатием «Принять»</w:t>
            </w:r>
          </w:p>
        </w:tc>
        <w:tc>
          <w:tcPr>
            <w:tcW w:type="dxa" w:w="14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1 год</w:t>
            </w:r>
          </w:p>
        </w:tc>
      </w:tr>
    </w:tbl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data" w:id="4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Какие данные собираются?</w:t>
      </w:r>
      <w:bookmarkEnd w:id="4"/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Файлы cookie и идентификаторы браузера.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IP-адрес и примерное местоположение по нему (город).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Сведения о браузере, устройстве, операционной системе, разрешении экрана.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Источник перехода на сайт, просмотренные страницы и действия на сайте.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Дата и время посещения.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Для подбора рекомендаций: сведения о ваших заказах и покупках, если вы вошли в личный кабинет.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actions" w:id="5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Что мы делаем с данными?</w:t>
      </w:r>
      <w:bookmarkEnd w:id="5"/>
    </w:p>
    <w:p>
      <w:p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Перечень действий: сбор, запись, систематизация, накопление, хранение, извлечение, использование, передача (предоставление, доступ) лицу, указанному в разделе </w:t>
      </w:r>
      <w:fldSimple w:instr="REF _Ref_recipients \n \h \* MERGEFORMAT">
        <w:r>
          <w:rPr>
            <w:rFonts w:ascii="Arial" w:cs="Arial" w:eastAsia="Arial" w:hAnsi="Arial"/>
            <w:color w:val="1B2433"/>
            <w:sz w:val="20"/>
            <w:szCs w:val="20"/>
          </w:rPr>
          <w:t xml:space="preserve">6</w:t>
        </w:r>
      </w:fldSimple>
      <w:r>
        <w:rPr>
          <w:rFonts w:ascii="Arial" w:cs="Arial" w:eastAsia="Arial" w:hAnsi="Arial"/>
          <w:color w:val="1B2433"/>
          <w:sz w:val="20"/>
          <w:szCs w:val="20"/>
        </w:rPr>
        <w:t xml:space="preserve">, обезличивание, блокирование, удаление, уничтожение.</w:t>
      </w:r>
    </w:p>
    <w:p>
      <w:p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Способ обработки автоматизированный, с передачей по сети Интернет.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recipients" w:id="6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Кому передаются данные?</w:t>
      </w:r>
      <w:bookmarkEnd w:id="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500"/>
        <w:gridCol w:w="4238"/>
      </w:tblGrid>
      <w:tr>
        <w:trPr>
          <w:cantSplit/>
          <w:tblHeader/>
        </w:trPr>
        <w:tc>
          <w:tcPr>
            <w:tcW w:type="dxa" w:w="19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Кто</w:t>
            </w:r>
          </w:p>
        </w:tc>
        <w:tc>
          <w:tcPr>
            <w:tcW w:type="dxa" w:w="35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Реквизиты</w:t>
            </w:r>
          </w:p>
        </w:tc>
        <w:tc>
          <w:tcPr>
            <w:tcW w:type="dxa" w:w="4238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Сервис и что делает</w:t>
            </w:r>
          </w:p>
        </w:tc>
      </w:tr>
      <w:tr>
        <w:trPr>
          <w:cantSplit/>
        </w:trPr>
        <w:tc>
          <w:tcPr>
            <w:tcW w:type="dxa" w:w="19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ООО «ЯНДЕКС»</w:t>
            </w:r>
          </w:p>
        </w:tc>
        <w:tc>
          <w:tcPr>
            <w:tcW w:type="dxa" w:w="3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ОГРН 1027700229193, ИНН 7736207543</w:t>
              <w:br/>
              <w:t xml:space="preserve">Адрес: 119021, г. Москва, ул. Льва Толстого, д. 16</w:t>
            </w:r>
          </w:p>
        </w:tc>
        <w:tc>
          <w:tcPr>
            <w:tcW w:type="dxa" w:w="42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Яндекс Метрика: статистика посещений; Яндекс Директ: показ рекламы на основе данных Яндекс Метрики, в том числе повторный показ посетителям сайта и показ похожей аудитории, и оценка её эффективности. Обработка идёт на условиях документов ООО «ЯНДЕКС» об использовании этих сервисов</w:t>
            </w:r>
          </w:p>
        </w:tc>
      </w:tr>
    </w:tbl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term" w:id="7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Сколько действует согласие?</w:t>
      </w:r>
      <w:bookmarkEnd w:id="7"/>
    </w:p>
    <w:p>
      <w:p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1 (один) год с даты предоставления либо до отзыва. По истечении срока баннер покажется снова.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change" w:id="8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 отозвать согласие?</w:t>
      </w:r>
      <w:bookmarkEnd w:id="8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rPr>
          <w:cantSplit/>
          <w:tblHeader/>
        </w:trPr>
        <w:tc>
          <w:tcPr>
            <w:tcW w:type="dxa" w:w="27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Способ</w:t>
            </w:r>
          </w:p>
        </w:tc>
        <w:tc>
          <w:tcPr>
            <w:tcW w:type="dxa" w:w="6938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Что сделать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В браузере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Удалите cookie и запретите их сохранение в настройках браузера</w:t>
            </w:r>
          </w:p>
        </w:tc>
      </w:tr>
      <w:tr>
        <w:trPr>
          <w:cantSplit/>
        </w:trPr>
        <w:tc>
          <w:tcPr>
            <w:tcW w:type="dxa" w:w="27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 электронной почте</w:t>
            </w:r>
          </w:p>
        </w:tc>
        <w:tc>
          <w:tcPr>
            <w:tcW w:type="dxa" w:w="69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Напишите на order@pkrovsky.com</w:t>
            </w:r>
          </w:p>
        </w:tc>
      </w:tr>
    </w:tbl>
    <w:p>
      <w:pPr>
        <w:spacing w:after="100" w:before="120" w:line="276"/>
        <w:jc w:val="both"/>
      </w:pPr>
      <w:r>
        <w:rPr>
          <w:rFonts w:ascii="Arial" w:cs="Arial" w:eastAsia="Arial" w:hAnsi="Arial"/>
          <w:color w:val="6A7585"/>
          <w:sz w:val="20"/>
          <w:szCs w:val="20"/>
        </w:rPr>
        <w:t xml:space="preserve">Если вы откажетесь от аналитических, рекомендательных и рекламных cookie, сайт продолжит работать в полном объёме, а рекомендации товаров будут общими. Необходимые cookie (корзина, вход в личный кабинет, безопасность) нужны для работы сайта: если отключить их в настройках браузера, эти функции могут перестать работать.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rights" w:id="9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Какие у вас права?</w:t>
      </w:r>
      <w:bookmarkEnd w:id="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038"/>
        <w:gridCol w:w="2500"/>
        <w:gridCol w:w="1600"/>
      </w:tblGrid>
      <w:tr>
        <w:trPr>
          <w:cantSplit/>
          <w:tblHeader/>
        </w:trPr>
        <w:tc>
          <w:tcPr>
            <w:tcW w:type="dxa" w:w="25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Ваше право</w:t>
            </w:r>
          </w:p>
        </w:tc>
        <w:tc>
          <w:tcPr>
            <w:tcW w:type="dxa" w:w="3038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Как им воспользоваться</w:t>
            </w:r>
          </w:p>
        </w:tc>
        <w:tc>
          <w:tcPr>
            <w:tcW w:type="dxa" w:w="25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Срок ответа</w:t>
            </w:r>
          </w:p>
        </w:tc>
        <w:tc>
          <w:tcPr>
            <w:tcW w:type="dxa" w:w="1600"/>
            <w:tcBorders>
              <w:top w:val="single" w:color="1D4E89" w:sz="4"/>
              <w:left w:val="single" w:color="1D4E89" w:sz="4"/>
              <w:bottom w:val="single" w:color="1D4E89" w:sz="4"/>
              <w:right w:val="single" w:color="1D4E89" w:sz="4"/>
            </w:tcBorders>
            <w:shd w:fill="1D4E8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Норма</w:t>
            </w:r>
          </w:p>
        </w:tc>
      </w:tr>
      <w:tr>
        <w:trPr>
          <w:cantSplit/>
        </w:trPr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Узнать, какие данные мы обрабатываем, зачем и кому передаём</w:t>
            </w:r>
          </w:p>
        </w:tc>
        <w:tc>
          <w:tcPr>
            <w:tcW w:type="dxa" w:w="30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Направьте запрос на order@pkrovsky.com или по адресу Оператора</w:t>
            </w:r>
          </w:p>
        </w:tc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10 рабочих дней с даты обращения (может быть продлён не более чем на 5 рабочих дней с мотивированным уведомлением)</w:t>
            </w:r>
          </w:p>
        </w:tc>
        <w:tc>
          <w:tcPr>
            <w:tcW w:type="dxa" w:w="16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A7585"/>
                <w:sz w:val="16"/>
                <w:szCs w:val="16"/>
              </w:rPr>
              <w:t xml:space="preserve">ч. 1, 3, 7 ст. 14, ч. 1 ст. 20 152-ФЗ</w:t>
            </w:r>
          </w:p>
        </w:tc>
      </w:tr>
      <w:tr>
        <w:trPr>
          <w:cantSplit/>
        </w:trPr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Потребовать блокировать или уничтожить данные, если они неполные, устаревшие, получены незаконно или не нужны для цели</w:t>
            </w:r>
          </w:p>
        </w:tc>
        <w:tc>
          <w:tcPr>
            <w:tcW w:type="dxa" w:w="30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Направьте требование на order@pkrovsky.com</w:t>
            </w:r>
          </w:p>
        </w:tc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Блокирование: с момента обращения на время проверки. Неправомерная обработка прекращается в течение 3 рабочих дней. Незаконно полученные или ненужные для цели данные уничтожаются в течение 7 рабочих дней со дня получения подтверждающих сведений</w:t>
            </w:r>
          </w:p>
        </w:tc>
        <w:tc>
          <w:tcPr>
            <w:tcW w:type="dxa" w:w="16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A7585"/>
                <w:sz w:val="16"/>
                <w:szCs w:val="16"/>
              </w:rPr>
              <w:t xml:space="preserve">ч. 1 ст. 14, ч. 3 ст. 20, ч. 1, 3 ст. 21 152-ФЗ</w:t>
            </w:r>
          </w:p>
        </w:tc>
      </w:tr>
      <w:tr>
        <w:trPr>
          <w:cantSplit/>
        </w:trPr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Отозвать согласие</w:t>
            </w:r>
          </w:p>
        </w:tc>
        <w:tc>
          <w:tcPr>
            <w:tcW w:type="dxa" w:w="30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Любым способом из раздела </w:t>
            </w:r>
            <w:fldSimple w:instr="REF _Ref_change \n \h \* MERGEFORMAT">
              <w:r>
                <w:rPr>
                  <w:rFonts w:ascii="Arial" w:cs="Arial" w:eastAsia="Arial" w:hAnsi="Arial"/>
                  <w:color w:val="1B2433"/>
                  <w:sz w:val="20"/>
                  <w:szCs w:val="20"/>
                </w:rPr>
                <w:t xml:space="preserve">8</w:t>
              </w:r>
            </w:fldSimple>
          </w:p>
        </w:tc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Обработка прекращается, данные уничтожаются в течение 30 дней с даты получения отзыва, если у нас нет иного законного основания для обработки</w:t>
            </w:r>
          </w:p>
        </w:tc>
        <w:tc>
          <w:tcPr>
            <w:tcW w:type="dxa" w:w="16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A7585"/>
                <w:sz w:val="16"/>
                <w:szCs w:val="16"/>
              </w:rPr>
              <w:t xml:space="preserve">ч. 2 ст. 9, ч. 5 ст. 21 152-ФЗ</w:t>
            </w:r>
          </w:p>
        </w:tc>
      </w:tr>
      <w:tr>
        <w:trPr>
          <w:cantSplit/>
        </w:trPr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Обжаловать наши действия</w:t>
            </w:r>
          </w:p>
        </w:tc>
        <w:tc>
          <w:tcPr>
            <w:tcW w:type="dxa" w:w="3038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Роскомнадзор (rkn.gov.ru) или суд</w:t>
            </w:r>
          </w:p>
        </w:tc>
        <w:tc>
          <w:tcPr>
            <w:tcW w:type="dxa" w:w="25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B2433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Borders>
              <w:top w:val="dashed" w:color="C6D2E1" w:sz="4"/>
              <w:left w:val="dashed" w:color="C6D2E1" w:sz="4"/>
              <w:bottom w:val="dashed" w:color="C6D2E1" w:sz="4"/>
              <w:right w:val="dashed" w:color="C6D2E1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A7585"/>
                <w:sz w:val="16"/>
                <w:szCs w:val="16"/>
              </w:rPr>
              <w:t xml:space="preserve">ст. 17 152-ФЗ</w:t>
            </w:r>
          </w:p>
        </w:tc>
      </w:tr>
    </w:tbl>
    <w:p>
      <w:pPr>
        <w:spacing w:after="100" w:before="100" w:line="276"/>
        <w:jc w:val="both"/>
      </w:pPr>
      <w:r>
        <w:rPr>
          <w:rFonts w:ascii="Arial" w:cs="Arial" w:eastAsia="Arial" w:hAnsi="Arial"/>
          <w:color w:val="6A7585"/>
          <w:sz w:val="16"/>
          <w:szCs w:val="16"/>
        </w:rPr>
        <w:t xml:space="preserve">152-ФЗ: Федеральный закон от 27.07.2006 № 152-ФЗ «О персональных данных».</w:t>
      </w:r>
    </w:p>
    <w:p>
      <w:pPr>
        <w:pStyle w:val="Heading2"/>
        <w:keepNext/>
        <w:numPr>
          <w:ilvl w:val="0"/>
          <w:numId w:val="2"/>
        </w:numPr>
        <w:spacing w:after="140" w:before="320"/>
      </w:pPr>
      <w:bookmarkStart w:name="_Ref_how" w:id="10"/>
      <w:r>
        <w:rPr>
          <w:rFonts w:ascii="Arial" w:cs="Arial" w:eastAsia="Arial" w:hAnsi="Arial"/>
          <w:b/>
          <w:bCs/>
          <w:color w:val="1B2433"/>
          <w:sz w:val="26"/>
          <w:szCs w:val="26"/>
        </w:rPr>
        <w:t xml:space="preserve">Как даётся согласие?</w:t>
      </w:r>
      <w:bookmarkEnd w:id="10"/>
    </w:p>
    <w:p>
      <w:pPr>
        <w:spacing w:after="100" w:before="0" w:line="276"/>
        <w:jc w:val="both"/>
      </w:pPr>
      <w:r>
        <w:rPr>
          <w:rFonts w:ascii="Arial" w:cs="Arial" w:eastAsia="Arial" w:hAnsi="Arial"/>
          <w:color w:val="1B2433"/>
          <w:sz w:val="20"/>
          <w:szCs w:val="20"/>
        </w:rPr>
        <w:t xml:space="preserve">Согласие даётся нажатием кнопки «Принять» в cookie-баннере на сайте pkrovsky.com. Текст баннера: «Мы используем cookie и сервисы аналитики для работы сайта, анализа посещений, подбора рекомендаций и показа рекламы. Нажимая «Принять», вы соглашаетесь на обработку данных в соответствии с Согласием на использование cookie и Политикой». Если вы не согласны, не нажимайте кнопку и отключите cookie в настройках браузера либо покиньте сайт.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D2E1" w:sz="4" w:space="6"/>
      </w:pBdr>
      <w:tabs>
        <w:tab w:val="right" w:pos="9638"/>
      </w:tabs>
    </w:pPr>
    <w:r>
      <w:rPr>
        <w:rFonts w:ascii="Arial" w:cs="Arial" w:eastAsia="Arial" w:hAnsi="Arial"/>
        <w:color w:val="6A7585"/>
        <w:sz w:val="15"/>
        <w:szCs w:val="15"/>
      </w:rPr>
      <w:t xml:space="preserve">ООО «Торговый холдинг «Веда» · pkrovsky.com · order@pkrovsky.com</w:t>
    </w:r>
    <w:r>
      <w:rPr>
        <w:rFonts w:ascii="Arial" w:cs="Arial" w:eastAsia="Arial" w:hAnsi="Arial"/>
        <w:color w:val="6A7585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480"/>
      </w:pPr>
      <w:rPr>
        <w:rFonts w:ascii="Arial" w:cs="Arial" w:eastAsia="Arial" w:hAnsi="Arial"/>
        <w:b/>
        <w:bCs/>
        <w:color w:val="1D4E89"/>
        <w:sz w:val="26"/>
        <w:szCs w:val="26"/>
      </w:rPr>
    </w:lvl>
    <w:lvl w:ilvl="1" w15:tentative="1">
      <w:start w:val="1"/>
      <w:numFmt w:val="decimal"/>
      <w:lvlText w:val="%1.%2."/>
      <w:lvlJc w:val="left"/>
      <w:pPr>
        <w:ind w:left="640" w:hanging="640"/>
      </w:pPr>
      <w:rPr>
        <w:rFonts w:ascii="Arial" w:cs="Arial" w:eastAsia="Arial" w:hAnsi="Arial"/>
        <w:b/>
        <w:bCs/>
        <w:color w:val="1D4E89"/>
        <w:sz w:val="22"/>
        <w:szCs w:val="22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D4E8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1B2433"/>
      <w:sz w:val="38"/>
      <w:szCs w:val="38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color w:val="1B2433"/>
      <w:sz w:val="22"/>
      <w:szCs w:val="2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1B243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aa60edd88698fe9225e17fedf5787419b5121c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данных с помощью cookie</dc:title>
  <dc:creator>ООО «Торговый холдинг «Веда»</dc:creator>
  <cp:lastModifiedBy>Un-named</cp:lastModifiedBy>
  <cp:revision>1</cp:revision>
  <dcterms:created xsi:type="dcterms:W3CDTF">2026-09-24T13:46:40.367Z</dcterms:created>
  <dcterms:modified xsi:type="dcterms:W3CDTF">2026-09-24T13:46:40.367Z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